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A6FA" w14:textId="48B9265E" w:rsidR="00C54A22" w:rsidRDefault="000430B1" w:rsidP="00AE72F1">
      <w:pPr>
        <w:jc w:val="center"/>
        <w:rPr>
          <w:rFonts w:asciiTheme="minorHAnsi" w:hAnsiTheme="minorHAnsi"/>
          <w:b/>
          <w:sz w:val="16"/>
          <w:szCs w:val="16"/>
        </w:rPr>
      </w:pPr>
      <w:bookmarkStart w:id="0" w:name="_GoBack"/>
      <w:bookmarkEnd w:id="0"/>
      <w:r w:rsidRPr="00AE72F1">
        <w:rPr>
          <w:rFonts w:asciiTheme="minorHAnsi" w:hAnsiTheme="minorHAnsi"/>
          <w:b/>
          <w:sz w:val="32"/>
        </w:rPr>
        <w:t xml:space="preserve">Fulton Neighborhood Design </w:t>
      </w:r>
      <w:r w:rsidR="00C54A22" w:rsidRPr="00AE72F1">
        <w:rPr>
          <w:rFonts w:asciiTheme="minorHAnsi" w:hAnsiTheme="minorHAnsi"/>
          <w:b/>
          <w:sz w:val="32"/>
        </w:rPr>
        <w:t>Guidelines</w:t>
      </w:r>
    </w:p>
    <w:p w14:paraId="4D1691C0" w14:textId="77777777" w:rsidR="00AE72F1" w:rsidRDefault="00AE72F1" w:rsidP="00AE72F1">
      <w:pPr>
        <w:jc w:val="center"/>
        <w:rPr>
          <w:rFonts w:asciiTheme="minorHAnsi" w:hAnsiTheme="minorHAnsi"/>
          <w:b/>
          <w:sz w:val="16"/>
          <w:szCs w:val="16"/>
        </w:rPr>
      </w:pPr>
    </w:p>
    <w:p w14:paraId="75E2440B" w14:textId="77777777" w:rsidR="00AE72F1" w:rsidRPr="00AE72F1" w:rsidRDefault="00AE72F1" w:rsidP="00AE72F1">
      <w:pPr>
        <w:jc w:val="center"/>
        <w:rPr>
          <w:rFonts w:asciiTheme="minorHAnsi" w:hAnsiTheme="minorHAnsi"/>
          <w:b/>
          <w:sz w:val="16"/>
          <w:szCs w:val="16"/>
        </w:rPr>
      </w:pPr>
    </w:p>
    <w:p w14:paraId="7BFEE73F" w14:textId="77777777" w:rsidR="00141180" w:rsidRPr="00AE72F1" w:rsidRDefault="00141180">
      <w:pPr>
        <w:rPr>
          <w:rFonts w:asciiTheme="minorHAnsi" w:hAnsiTheme="minorHAnsi"/>
        </w:rPr>
      </w:pPr>
      <w:r w:rsidRPr="00AE72F1">
        <w:rPr>
          <w:rFonts w:asciiTheme="minorHAnsi" w:hAnsiTheme="minorHAnsi"/>
        </w:rPr>
        <w:t>Minneapolis neighborhoods are characterized by their beautiful parks, greenery, and high-quality housing stock.  These neighborhoods have evolved over time and circumstance and will continue to evolve and gradually change character.  The continuous influx of new residents moving into</w:t>
      </w:r>
      <w:r w:rsidR="00A76DB1" w:rsidRPr="00AE72F1">
        <w:rPr>
          <w:rFonts w:asciiTheme="minorHAnsi" w:hAnsiTheme="minorHAnsi"/>
        </w:rPr>
        <w:t xml:space="preserve"> Minneapolis </w:t>
      </w:r>
      <w:r w:rsidRPr="00AE72F1">
        <w:rPr>
          <w:rFonts w:asciiTheme="minorHAnsi" w:hAnsiTheme="minorHAnsi"/>
        </w:rPr>
        <w:t>is a sign of health and vitality, and l</w:t>
      </w:r>
      <w:r w:rsidR="00A76DB1" w:rsidRPr="00AE72F1">
        <w:rPr>
          <w:rFonts w:asciiTheme="minorHAnsi" w:hAnsiTheme="minorHAnsi"/>
        </w:rPr>
        <w:t>ong-time residents stay in Minneapoli</w:t>
      </w:r>
      <w:r w:rsidRPr="00AE72F1">
        <w:rPr>
          <w:rFonts w:asciiTheme="minorHAnsi" w:hAnsiTheme="minorHAnsi"/>
        </w:rPr>
        <w:t xml:space="preserve">s because of their pride and sense of connection to these </w:t>
      </w:r>
      <w:r w:rsidR="00A76DB1" w:rsidRPr="00AE72F1">
        <w:rPr>
          <w:rFonts w:asciiTheme="minorHAnsi" w:hAnsiTheme="minorHAnsi"/>
        </w:rPr>
        <w:t>neighb</w:t>
      </w:r>
      <w:r w:rsidRPr="00AE72F1">
        <w:rPr>
          <w:rFonts w:asciiTheme="minorHAnsi" w:hAnsiTheme="minorHAnsi"/>
        </w:rPr>
        <w:t>orhoods.</w:t>
      </w:r>
    </w:p>
    <w:p w14:paraId="7CFA59C3" w14:textId="77777777" w:rsidR="00141180" w:rsidRPr="00AE72F1" w:rsidRDefault="00141180">
      <w:pPr>
        <w:rPr>
          <w:rFonts w:asciiTheme="minorHAnsi" w:hAnsiTheme="minorHAnsi"/>
        </w:rPr>
      </w:pPr>
    </w:p>
    <w:p w14:paraId="2B52940A" w14:textId="7F17F265" w:rsidR="00CB4111" w:rsidRPr="00AE72F1" w:rsidRDefault="008E6C62">
      <w:pPr>
        <w:rPr>
          <w:rFonts w:asciiTheme="minorHAnsi" w:hAnsiTheme="minorHAnsi"/>
        </w:rPr>
      </w:pPr>
      <w:r w:rsidRPr="00AE72F1">
        <w:rPr>
          <w:rFonts w:asciiTheme="minorHAnsi" w:hAnsiTheme="minorHAnsi"/>
        </w:rPr>
        <w:t xml:space="preserve">The </w:t>
      </w:r>
      <w:r w:rsidR="000430B1" w:rsidRPr="00AE72F1">
        <w:rPr>
          <w:rFonts w:asciiTheme="minorHAnsi" w:hAnsiTheme="minorHAnsi"/>
        </w:rPr>
        <w:t>Fulton Neighborhood</w:t>
      </w:r>
      <w:r w:rsidRPr="00AE72F1">
        <w:rPr>
          <w:rFonts w:asciiTheme="minorHAnsi" w:hAnsiTheme="minorHAnsi"/>
        </w:rPr>
        <w:t xml:space="preserve"> does not </w:t>
      </w:r>
      <w:r w:rsidR="000430B1" w:rsidRPr="00AE72F1">
        <w:rPr>
          <w:rFonts w:asciiTheme="minorHAnsi" w:hAnsiTheme="minorHAnsi"/>
        </w:rPr>
        <w:t>encourage</w:t>
      </w:r>
      <w:r w:rsidRPr="00AE72F1">
        <w:rPr>
          <w:rFonts w:asciiTheme="minorHAnsi" w:hAnsiTheme="minorHAnsi"/>
        </w:rPr>
        <w:t xml:space="preserve"> a specified architectural style, as diversity and innovation in design adds character and fl</w:t>
      </w:r>
      <w:r w:rsidR="000430B1" w:rsidRPr="00AE72F1">
        <w:rPr>
          <w:rFonts w:asciiTheme="minorHAnsi" w:hAnsiTheme="minorHAnsi"/>
        </w:rPr>
        <w:t>avor to a neighborhood.  Rather,</w:t>
      </w:r>
      <w:r w:rsidRPr="00AE72F1">
        <w:rPr>
          <w:rFonts w:asciiTheme="minorHAnsi" w:hAnsiTheme="minorHAnsi"/>
        </w:rPr>
        <w:t xml:space="preserve"> new developments </w:t>
      </w:r>
      <w:r w:rsidR="000430B1" w:rsidRPr="00AE72F1">
        <w:rPr>
          <w:rFonts w:asciiTheme="minorHAnsi" w:hAnsiTheme="minorHAnsi"/>
        </w:rPr>
        <w:t xml:space="preserve">should </w:t>
      </w:r>
      <w:r w:rsidRPr="00AE72F1">
        <w:rPr>
          <w:rFonts w:asciiTheme="minorHAnsi" w:hAnsiTheme="minorHAnsi"/>
        </w:rPr>
        <w:t>respect the light, privacy, and scale of the neighborhood context where residents have chosen to live for so many years.</w:t>
      </w:r>
      <w:r w:rsidR="00B54881" w:rsidRPr="00AE72F1">
        <w:rPr>
          <w:rFonts w:asciiTheme="minorHAnsi" w:hAnsiTheme="minorHAnsi"/>
        </w:rPr>
        <w:t xml:space="preserve">  </w:t>
      </w:r>
      <w:r w:rsidR="004D484A" w:rsidRPr="00AE72F1">
        <w:rPr>
          <w:rFonts w:asciiTheme="minorHAnsi" w:hAnsiTheme="minorHAnsi"/>
        </w:rPr>
        <w:t>As we look to the future, today’s buildings should live for generations and contribute to a neighborhood’s character even as our lifestyle patterns change.</w:t>
      </w:r>
    </w:p>
    <w:p w14:paraId="1A060366" w14:textId="77777777" w:rsidR="008E6C62" w:rsidRPr="00AE72F1" w:rsidRDefault="008E6C62">
      <w:pPr>
        <w:rPr>
          <w:rFonts w:asciiTheme="minorHAnsi" w:hAnsiTheme="minorHAnsi"/>
        </w:rPr>
      </w:pPr>
    </w:p>
    <w:p w14:paraId="73BD29A2" w14:textId="77777777" w:rsidR="008E6C62" w:rsidRPr="00AE72F1" w:rsidRDefault="008E6C62">
      <w:pPr>
        <w:rPr>
          <w:rFonts w:asciiTheme="minorHAnsi" w:hAnsiTheme="minorHAnsi" w:cs="Arial"/>
          <w:b/>
          <w:i/>
        </w:rPr>
      </w:pPr>
      <w:r w:rsidRPr="00AE72F1">
        <w:rPr>
          <w:rFonts w:asciiTheme="minorHAnsi" w:hAnsiTheme="minorHAnsi" w:cs="Arial"/>
          <w:b/>
          <w:i/>
        </w:rPr>
        <w:t>Size and Massing</w:t>
      </w:r>
    </w:p>
    <w:p w14:paraId="3AF313ED" w14:textId="77777777" w:rsidR="008E6C62" w:rsidRPr="00AE72F1" w:rsidRDefault="008E6C62">
      <w:pPr>
        <w:rPr>
          <w:rFonts w:asciiTheme="minorHAnsi" w:hAnsiTheme="minorHAnsi"/>
        </w:rPr>
      </w:pPr>
      <w:r w:rsidRPr="00AE72F1">
        <w:rPr>
          <w:rFonts w:asciiTheme="minorHAnsi" w:hAnsiTheme="minorHAnsi"/>
        </w:rPr>
        <w:t>Building mass should be comparable to the majority o</w:t>
      </w:r>
      <w:r w:rsidR="004D484A" w:rsidRPr="00AE72F1">
        <w:rPr>
          <w:rFonts w:asciiTheme="minorHAnsi" w:hAnsiTheme="minorHAnsi"/>
        </w:rPr>
        <w:t>f other buildings on the block</w:t>
      </w:r>
      <w:r w:rsidRPr="00AE72F1">
        <w:rPr>
          <w:rFonts w:asciiTheme="minorHAnsi" w:hAnsiTheme="minorHAnsi"/>
        </w:rPr>
        <w:t xml:space="preserve"> and particularly sympathetic to the scale of adjacent buildings.</w:t>
      </w:r>
      <w:r w:rsidR="004D484A" w:rsidRPr="00AE72F1">
        <w:rPr>
          <w:rFonts w:asciiTheme="minorHAnsi" w:hAnsiTheme="minorHAnsi"/>
        </w:rPr>
        <w:t xml:space="preserve">  Designers should carefully consider the impact of new construction on the sense of space, light, and view of the immediate neighbors.</w:t>
      </w:r>
    </w:p>
    <w:p w14:paraId="1A50507A" w14:textId="77777777" w:rsidR="00180CDD" w:rsidRPr="00AE72F1" w:rsidRDefault="00180CDD">
      <w:pPr>
        <w:rPr>
          <w:rFonts w:asciiTheme="minorHAnsi" w:hAnsiTheme="minorHAnsi"/>
        </w:rPr>
      </w:pPr>
    </w:p>
    <w:p w14:paraId="162C28F2" w14:textId="77777777" w:rsidR="00180CDD" w:rsidRPr="00AE72F1" w:rsidRDefault="00180CDD">
      <w:pPr>
        <w:rPr>
          <w:rFonts w:asciiTheme="minorHAnsi" w:hAnsiTheme="minorHAnsi"/>
          <w:b/>
          <w:i/>
        </w:rPr>
      </w:pPr>
      <w:r w:rsidRPr="00AE72F1">
        <w:rPr>
          <w:rFonts w:asciiTheme="minorHAnsi" w:hAnsiTheme="minorHAnsi"/>
          <w:b/>
          <w:i/>
        </w:rPr>
        <w:t>Building Exterior</w:t>
      </w:r>
    </w:p>
    <w:p w14:paraId="372B9079" w14:textId="77777777" w:rsidR="00180CDD" w:rsidRPr="00AE72F1" w:rsidRDefault="00180CDD">
      <w:pPr>
        <w:rPr>
          <w:rFonts w:asciiTheme="minorHAnsi" w:hAnsiTheme="minorHAnsi"/>
        </w:rPr>
      </w:pPr>
      <w:r w:rsidRPr="00AE72F1">
        <w:rPr>
          <w:rFonts w:asciiTheme="minorHAnsi" w:hAnsiTheme="minorHAnsi"/>
        </w:rPr>
        <w:t>Architectural elements such as windows, doors, and roofs should be designed with an emphasis on successful visual proportion.  Monolithic wall or roof planes that do not complement the existing neighborhood context should be broken-up into proportional elements to achieve a human scale.  The quality of exterior material and detail should extend around the sides of the home</w:t>
      </w:r>
      <w:r w:rsidR="00E42ED3" w:rsidRPr="00AE72F1">
        <w:rPr>
          <w:rFonts w:asciiTheme="minorHAnsi" w:hAnsiTheme="minorHAnsi"/>
        </w:rPr>
        <w:t xml:space="preserve"> rather than stop at the front corners.</w:t>
      </w:r>
    </w:p>
    <w:p w14:paraId="1D525384" w14:textId="77777777" w:rsidR="00E42ED3" w:rsidRPr="00AE72F1" w:rsidRDefault="00E42ED3">
      <w:pPr>
        <w:rPr>
          <w:rFonts w:asciiTheme="minorHAnsi" w:hAnsiTheme="minorHAnsi"/>
        </w:rPr>
      </w:pPr>
    </w:p>
    <w:p w14:paraId="7A5AB575" w14:textId="77777777" w:rsidR="00E42ED3" w:rsidRPr="00AE72F1" w:rsidRDefault="00E42ED3">
      <w:pPr>
        <w:rPr>
          <w:rFonts w:asciiTheme="minorHAnsi" w:hAnsiTheme="minorHAnsi"/>
          <w:b/>
          <w:i/>
        </w:rPr>
      </w:pPr>
      <w:r w:rsidRPr="00AE72F1">
        <w:rPr>
          <w:rFonts w:asciiTheme="minorHAnsi" w:hAnsiTheme="minorHAnsi"/>
          <w:b/>
          <w:i/>
        </w:rPr>
        <w:t>Accessory Structures</w:t>
      </w:r>
    </w:p>
    <w:p w14:paraId="04F046CA" w14:textId="3092555B" w:rsidR="00E42ED3" w:rsidRPr="00AE72F1" w:rsidRDefault="00E42ED3">
      <w:pPr>
        <w:rPr>
          <w:rFonts w:asciiTheme="minorHAnsi" w:hAnsiTheme="minorHAnsi"/>
        </w:rPr>
      </w:pPr>
      <w:r w:rsidRPr="00AE72F1">
        <w:rPr>
          <w:rFonts w:asciiTheme="minorHAnsi" w:hAnsiTheme="minorHAnsi"/>
        </w:rPr>
        <w:t>Detached garages are highly encouraged to reduce the bulk of the primary residence.  Garages should be accessed from an alley, if present.</w:t>
      </w:r>
    </w:p>
    <w:p w14:paraId="10D85B79" w14:textId="77777777" w:rsidR="00E42ED3" w:rsidRPr="00AE72F1" w:rsidRDefault="00E42ED3">
      <w:pPr>
        <w:rPr>
          <w:rFonts w:asciiTheme="minorHAnsi" w:hAnsiTheme="minorHAnsi"/>
        </w:rPr>
      </w:pPr>
    </w:p>
    <w:p w14:paraId="5739EB40" w14:textId="77777777" w:rsidR="00E42ED3" w:rsidRPr="00AE72F1" w:rsidRDefault="00E42ED3">
      <w:pPr>
        <w:rPr>
          <w:rFonts w:asciiTheme="minorHAnsi" w:hAnsiTheme="minorHAnsi"/>
          <w:b/>
          <w:i/>
        </w:rPr>
      </w:pPr>
      <w:r w:rsidRPr="00AE72F1">
        <w:rPr>
          <w:rFonts w:asciiTheme="minorHAnsi" w:hAnsiTheme="minorHAnsi"/>
          <w:b/>
          <w:i/>
        </w:rPr>
        <w:t>Vegetation</w:t>
      </w:r>
    </w:p>
    <w:p w14:paraId="6402DC3A" w14:textId="77777777" w:rsidR="00B54881" w:rsidRPr="00AE72F1" w:rsidRDefault="00E42ED3">
      <w:pPr>
        <w:rPr>
          <w:rFonts w:asciiTheme="minorHAnsi" w:hAnsiTheme="minorHAnsi"/>
        </w:rPr>
      </w:pPr>
      <w:r w:rsidRPr="00AE72F1">
        <w:rPr>
          <w:rFonts w:asciiTheme="minorHAnsi" w:hAnsiTheme="minorHAnsi"/>
        </w:rPr>
        <w:t xml:space="preserve">Significant existing trees (6” trunk or wider) and shrubs (4’ or taller) should </w:t>
      </w:r>
      <w:r w:rsidR="00B54881" w:rsidRPr="00AE72F1">
        <w:rPr>
          <w:rFonts w:asciiTheme="minorHAnsi" w:hAnsiTheme="minorHAnsi"/>
        </w:rPr>
        <w:t>be preserved if at all possible, paying special attention to existing root systems.  Long term damage to vegetation may be avoided by erecting perimeter construction fences with the diameter of the canopy to avoid compaction from vehicles or stored materials.</w:t>
      </w:r>
    </w:p>
    <w:p w14:paraId="5CC77F13" w14:textId="77777777" w:rsidR="00B54881" w:rsidRPr="00AE72F1" w:rsidRDefault="00B54881">
      <w:pPr>
        <w:rPr>
          <w:rFonts w:asciiTheme="minorHAnsi" w:hAnsiTheme="minorHAnsi"/>
        </w:rPr>
      </w:pPr>
    </w:p>
    <w:p w14:paraId="6C62EC38" w14:textId="77777777" w:rsidR="00B54881" w:rsidRPr="00AE72F1" w:rsidRDefault="00B54881">
      <w:pPr>
        <w:rPr>
          <w:rFonts w:asciiTheme="minorHAnsi" w:hAnsiTheme="minorHAnsi"/>
          <w:b/>
          <w:i/>
        </w:rPr>
      </w:pPr>
      <w:r w:rsidRPr="00AE72F1">
        <w:rPr>
          <w:rFonts w:asciiTheme="minorHAnsi" w:hAnsiTheme="minorHAnsi"/>
          <w:b/>
          <w:i/>
        </w:rPr>
        <w:t>Rainwater Runoff</w:t>
      </w:r>
    </w:p>
    <w:p w14:paraId="2A0D04E6" w14:textId="57DAC72D" w:rsidR="00E42ED3" w:rsidRDefault="00B54881">
      <w:pPr>
        <w:rPr>
          <w:rFonts w:asciiTheme="minorHAnsi" w:hAnsiTheme="minorHAnsi"/>
        </w:rPr>
      </w:pPr>
      <w:r w:rsidRPr="00AE72F1">
        <w:rPr>
          <w:rFonts w:asciiTheme="minorHAnsi" w:hAnsiTheme="minorHAnsi"/>
        </w:rPr>
        <w:t xml:space="preserve">Projects should keep rainwater contained on the lot so as not to jeopardize neighboring buildings or nearby watersheds.  Rain gardens, French drains, rain-barrels, </w:t>
      </w:r>
      <w:r w:rsidR="000430B1" w:rsidRPr="00AE72F1">
        <w:rPr>
          <w:rFonts w:asciiTheme="minorHAnsi" w:hAnsiTheme="minorHAnsi"/>
        </w:rPr>
        <w:t xml:space="preserve">drywells, </w:t>
      </w:r>
      <w:r w:rsidRPr="00AE72F1">
        <w:rPr>
          <w:rFonts w:asciiTheme="minorHAnsi" w:hAnsiTheme="minorHAnsi"/>
        </w:rPr>
        <w:t>and other types of catch-basins are encouraged.</w:t>
      </w:r>
    </w:p>
    <w:p w14:paraId="04595D46" w14:textId="77777777" w:rsidR="00AE72F1" w:rsidRDefault="00AE72F1">
      <w:pPr>
        <w:rPr>
          <w:rFonts w:asciiTheme="minorHAnsi" w:hAnsiTheme="minorHAnsi"/>
        </w:rPr>
      </w:pPr>
    </w:p>
    <w:p w14:paraId="6396EF6D" w14:textId="65E9BAD8" w:rsidR="00AE72F1" w:rsidRPr="00AE72F1" w:rsidRDefault="00AE72F1">
      <w:pPr>
        <w:rPr>
          <w:rFonts w:asciiTheme="minorHAnsi" w:hAnsiTheme="minorHAnsi"/>
          <w:i/>
          <w:sz w:val="20"/>
          <w:szCs w:val="20"/>
        </w:rPr>
      </w:pPr>
      <w:r>
        <w:rPr>
          <w:rFonts w:asciiTheme="minorHAnsi" w:hAnsiTheme="minorHAnsi"/>
          <w:i/>
          <w:sz w:val="20"/>
          <w:szCs w:val="20"/>
        </w:rPr>
        <w:t>Revised and Adopted 12/9/15</w:t>
      </w:r>
    </w:p>
    <w:sectPr w:rsidR="00AE72F1" w:rsidRPr="00AE72F1" w:rsidSect="00AE72F1">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B1"/>
    <w:rsid w:val="00015D7D"/>
    <w:rsid w:val="000430B1"/>
    <w:rsid w:val="0006712B"/>
    <w:rsid w:val="000C5D4B"/>
    <w:rsid w:val="0012161B"/>
    <w:rsid w:val="00141180"/>
    <w:rsid w:val="0014185C"/>
    <w:rsid w:val="001454DF"/>
    <w:rsid w:val="00180CDD"/>
    <w:rsid w:val="00186260"/>
    <w:rsid w:val="001B6B30"/>
    <w:rsid w:val="001D1FF6"/>
    <w:rsid w:val="001D333D"/>
    <w:rsid w:val="001F3564"/>
    <w:rsid w:val="001F578D"/>
    <w:rsid w:val="00243599"/>
    <w:rsid w:val="0025698F"/>
    <w:rsid w:val="00270E45"/>
    <w:rsid w:val="002F116F"/>
    <w:rsid w:val="00301243"/>
    <w:rsid w:val="0036689F"/>
    <w:rsid w:val="003E3C20"/>
    <w:rsid w:val="00413887"/>
    <w:rsid w:val="004C746F"/>
    <w:rsid w:val="004D484A"/>
    <w:rsid w:val="004D6ABB"/>
    <w:rsid w:val="004D7C7A"/>
    <w:rsid w:val="004F03D2"/>
    <w:rsid w:val="004F29DD"/>
    <w:rsid w:val="00506B93"/>
    <w:rsid w:val="00584AE8"/>
    <w:rsid w:val="00593BD3"/>
    <w:rsid w:val="005A1970"/>
    <w:rsid w:val="005A6564"/>
    <w:rsid w:val="005B1575"/>
    <w:rsid w:val="005E446F"/>
    <w:rsid w:val="0060721E"/>
    <w:rsid w:val="00672B61"/>
    <w:rsid w:val="006A4D62"/>
    <w:rsid w:val="006A571A"/>
    <w:rsid w:val="006B1B35"/>
    <w:rsid w:val="006D4CD1"/>
    <w:rsid w:val="0078110E"/>
    <w:rsid w:val="00805A67"/>
    <w:rsid w:val="00842B77"/>
    <w:rsid w:val="008607CD"/>
    <w:rsid w:val="008D5CF2"/>
    <w:rsid w:val="008E6C62"/>
    <w:rsid w:val="009A04FA"/>
    <w:rsid w:val="009B654A"/>
    <w:rsid w:val="00A41A0B"/>
    <w:rsid w:val="00A55E97"/>
    <w:rsid w:val="00A7275C"/>
    <w:rsid w:val="00A76DB1"/>
    <w:rsid w:val="00AE72F1"/>
    <w:rsid w:val="00B54881"/>
    <w:rsid w:val="00B7585E"/>
    <w:rsid w:val="00B96284"/>
    <w:rsid w:val="00BF2714"/>
    <w:rsid w:val="00C165F8"/>
    <w:rsid w:val="00C231B5"/>
    <w:rsid w:val="00C54A22"/>
    <w:rsid w:val="00C8478B"/>
    <w:rsid w:val="00C85339"/>
    <w:rsid w:val="00CB4111"/>
    <w:rsid w:val="00CC6CCE"/>
    <w:rsid w:val="00D20FA3"/>
    <w:rsid w:val="00D47EB7"/>
    <w:rsid w:val="00D811DD"/>
    <w:rsid w:val="00D87831"/>
    <w:rsid w:val="00DD434A"/>
    <w:rsid w:val="00E42ED3"/>
    <w:rsid w:val="00E84ABB"/>
    <w:rsid w:val="00F029DC"/>
    <w:rsid w:val="00F22251"/>
    <w:rsid w:val="00F40F96"/>
    <w:rsid w:val="00F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E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E446F"/>
    <w:rPr>
      <w:sz w:val="16"/>
      <w:szCs w:val="16"/>
    </w:rPr>
  </w:style>
  <w:style w:type="paragraph" w:styleId="CommentText">
    <w:name w:val="annotation text"/>
    <w:basedOn w:val="Normal"/>
    <w:link w:val="CommentTextChar"/>
    <w:rsid w:val="005E446F"/>
    <w:rPr>
      <w:sz w:val="20"/>
      <w:szCs w:val="20"/>
    </w:rPr>
  </w:style>
  <w:style w:type="character" w:customStyle="1" w:styleId="CommentTextChar">
    <w:name w:val="Comment Text Char"/>
    <w:basedOn w:val="DefaultParagraphFont"/>
    <w:link w:val="CommentText"/>
    <w:rsid w:val="005E446F"/>
  </w:style>
  <w:style w:type="paragraph" w:styleId="CommentSubject">
    <w:name w:val="annotation subject"/>
    <w:basedOn w:val="CommentText"/>
    <w:next w:val="CommentText"/>
    <w:link w:val="CommentSubjectChar"/>
    <w:rsid w:val="005E446F"/>
    <w:rPr>
      <w:b/>
      <w:bCs/>
    </w:rPr>
  </w:style>
  <w:style w:type="character" w:customStyle="1" w:styleId="CommentSubjectChar">
    <w:name w:val="Comment Subject Char"/>
    <w:basedOn w:val="CommentTextChar"/>
    <w:link w:val="CommentSubject"/>
    <w:rsid w:val="005E446F"/>
    <w:rPr>
      <w:b/>
      <w:bCs/>
    </w:rPr>
  </w:style>
  <w:style w:type="paragraph" w:styleId="BalloonText">
    <w:name w:val="Balloon Text"/>
    <w:basedOn w:val="Normal"/>
    <w:link w:val="BalloonTextChar"/>
    <w:rsid w:val="005E446F"/>
    <w:rPr>
      <w:rFonts w:ascii="Segoe UI" w:hAnsi="Segoe UI" w:cs="Segoe UI"/>
      <w:sz w:val="18"/>
      <w:szCs w:val="18"/>
    </w:rPr>
  </w:style>
  <w:style w:type="character" w:customStyle="1" w:styleId="BalloonTextChar">
    <w:name w:val="Balloon Text Char"/>
    <w:basedOn w:val="DefaultParagraphFont"/>
    <w:link w:val="BalloonText"/>
    <w:rsid w:val="005E44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E446F"/>
    <w:rPr>
      <w:sz w:val="16"/>
      <w:szCs w:val="16"/>
    </w:rPr>
  </w:style>
  <w:style w:type="paragraph" w:styleId="CommentText">
    <w:name w:val="annotation text"/>
    <w:basedOn w:val="Normal"/>
    <w:link w:val="CommentTextChar"/>
    <w:rsid w:val="005E446F"/>
    <w:rPr>
      <w:sz w:val="20"/>
      <w:szCs w:val="20"/>
    </w:rPr>
  </w:style>
  <w:style w:type="character" w:customStyle="1" w:styleId="CommentTextChar">
    <w:name w:val="Comment Text Char"/>
    <w:basedOn w:val="DefaultParagraphFont"/>
    <w:link w:val="CommentText"/>
    <w:rsid w:val="005E446F"/>
  </w:style>
  <w:style w:type="paragraph" w:styleId="CommentSubject">
    <w:name w:val="annotation subject"/>
    <w:basedOn w:val="CommentText"/>
    <w:next w:val="CommentText"/>
    <w:link w:val="CommentSubjectChar"/>
    <w:rsid w:val="005E446F"/>
    <w:rPr>
      <w:b/>
      <w:bCs/>
    </w:rPr>
  </w:style>
  <w:style w:type="character" w:customStyle="1" w:styleId="CommentSubjectChar">
    <w:name w:val="Comment Subject Char"/>
    <w:basedOn w:val="CommentTextChar"/>
    <w:link w:val="CommentSubject"/>
    <w:rsid w:val="005E446F"/>
    <w:rPr>
      <w:b/>
      <w:bCs/>
    </w:rPr>
  </w:style>
  <w:style w:type="paragraph" w:styleId="BalloonText">
    <w:name w:val="Balloon Text"/>
    <w:basedOn w:val="Normal"/>
    <w:link w:val="BalloonTextChar"/>
    <w:rsid w:val="005E446F"/>
    <w:rPr>
      <w:rFonts w:ascii="Segoe UI" w:hAnsi="Segoe UI" w:cs="Segoe UI"/>
      <w:sz w:val="18"/>
      <w:szCs w:val="18"/>
    </w:rPr>
  </w:style>
  <w:style w:type="character" w:customStyle="1" w:styleId="BalloonTextChar">
    <w:name w:val="Balloon Text Char"/>
    <w:basedOn w:val="DefaultParagraphFont"/>
    <w:link w:val="BalloonText"/>
    <w:rsid w:val="005E4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Strom</dc:creator>
  <cp:lastModifiedBy>Ruth</cp:lastModifiedBy>
  <cp:revision>2</cp:revision>
  <dcterms:created xsi:type="dcterms:W3CDTF">2015-12-10T16:06:00Z</dcterms:created>
  <dcterms:modified xsi:type="dcterms:W3CDTF">2015-12-10T16:06:00Z</dcterms:modified>
</cp:coreProperties>
</file>